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9BC" w:rsidRPr="00C579BC" w:rsidRDefault="00C579BC" w:rsidP="00C579BC">
      <w:pPr>
        <w:jc w:val="center"/>
        <w:rPr>
          <w:b/>
          <w:bCs/>
          <w:iCs/>
          <w:sz w:val="28"/>
          <w:szCs w:val="28"/>
        </w:rPr>
      </w:pPr>
      <w:r w:rsidRPr="00C579BC">
        <w:rPr>
          <w:b/>
          <w:bCs/>
          <w:iCs/>
          <w:sz w:val="28"/>
          <w:szCs w:val="28"/>
        </w:rPr>
        <w:t>Retaining and Developing Your Best Clients</w:t>
      </w:r>
    </w:p>
    <w:p w:rsidR="00C579BC" w:rsidRDefault="00C579BC" w:rsidP="00C579BC">
      <w:pPr>
        <w:rPr>
          <w:bCs/>
          <w:iCs/>
          <w:color w:val="1F497D" w:themeColor="dark2"/>
        </w:rPr>
      </w:pPr>
    </w:p>
    <w:p w:rsidR="00C579BC" w:rsidRDefault="00C579BC" w:rsidP="00C579BC">
      <w:pPr>
        <w:rPr>
          <w:bCs/>
          <w:iCs/>
          <w:color w:val="1F497D" w:themeColor="dark2"/>
        </w:rPr>
      </w:pPr>
      <w:proofErr w:type="gramStart"/>
      <w:r>
        <w:rPr>
          <w:bCs/>
          <w:iCs/>
          <w:color w:val="1F497D" w:themeColor="dark2"/>
        </w:rPr>
        <w:t>Its basic purpose?</w:t>
      </w:r>
      <w:proofErr w:type="gramEnd"/>
    </w:p>
    <w:p w:rsidR="00C579BC" w:rsidRDefault="00C579BC" w:rsidP="00C579BC">
      <w:pPr>
        <w:rPr>
          <w:bCs/>
          <w:iCs/>
          <w:color w:val="1F497D" w:themeColor="dark2"/>
        </w:rPr>
      </w:pPr>
    </w:p>
    <w:p w:rsidR="00C579BC" w:rsidRDefault="00C579BC" w:rsidP="00C579BC">
      <w:pPr>
        <w:numPr>
          <w:ilvl w:val="0"/>
          <w:numId w:val="1"/>
        </w:numPr>
        <w:rPr>
          <w:bCs/>
          <w:iCs/>
          <w:color w:val="1F497D" w:themeColor="dark2"/>
        </w:rPr>
      </w:pPr>
      <w:r>
        <w:rPr>
          <w:bCs/>
          <w:iCs/>
          <w:color w:val="1F497D" w:themeColor="dark2"/>
        </w:rPr>
        <w:t xml:space="preserve">to retain your best clients and have them be raving fans as a result of exceptional service </w:t>
      </w:r>
    </w:p>
    <w:p w:rsidR="00C579BC" w:rsidRDefault="00C579BC" w:rsidP="00C579BC">
      <w:pPr>
        <w:numPr>
          <w:ilvl w:val="0"/>
          <w:numId w:val="1"/>
        </w:numPr>
        <w:rPr>
          <w:bCs/>
          <w:iCs/>
          <w:color w:val="1F497D" w:themeColor="dark2"/>
        </w:rPr>
      </w:pPr>
      <w:r>
        <w:rPr>
          <w:bCs/>
          <w:iCs/>
          <w:color w:val="1F497D" w:themeColor="dark2"/>
        </w:rPr>
        <w:t>to expand the size/value/worth of those relationships and attract promising, ideal referrals</w:t>
      </w:r>
    </w:p>
    <w:p w:rsidR="00C579BC" w:rsidRDefault="00C579BC" w:rsidP="00C579BC">
      <w:pPr>
        <w:rPr>
          <w:bCs/>
          <w:color w:val="1F497D" w:themeColor="dark2"/>
        </w:rPr>
      </w:pPr>
    </w:p>
    <w:p w:rsidR="00C579BC" w:rsidRDefault="00C579BC" w:rsidP="00C579BC">
      <w:pPr>
        <w:rPr>
          <w:color w:val="1F497D" w:themeColor="dark2"/>
        </w:rPr>
      </w:pPr>
      <w:proofErr w:type="gramStart"/>
      <w:r>
        <w:rPr>
          <w:bCs/>
          <w:iCs/>
          <w:color w:val="1F497D" w:themeColor="dark2"/>
        </w:rPr>
        <w:t>The goal for that presentation?</w:t>
      </w:r>
      <w:proofErr w:type="gramEnd"/>
    </w:p>
    <w:p w:rsidR="00C579BC" w:rsidRDefault="00C579BC" w:rsidP="00C579BC">
      <w:pPr>
        <w:rPr>
          <w:bCs/>
          <w:iCs/>
          <w:color w:val="1F497D" w:themeColor="dark2"/>
        </w:rPr>
      </w:pPr>
    </w:p>
    <w:p w:rsidR="00C579BC" w:rsidRDefault="00C579BC" w:rsidP="00C579BC">
      <w:pPr>
        <w:numPr>
          <w:ilvl w:val="0"/>
          <w:numId w:val="2"/>
        </w:numPr>
        <w:rPr>
          <w:bCs/>
          <w:iCs/>
          <w:color w:val="1F497D" w:themeColor="dark2"/>
        </w:rPr>
      </w:pPr>
      <w:r>
        <w:rPr>
          <w:bCs/>
          <w:iCs/>
          <w:color w:val="1F497D" w:themeColor="dark2"/>
        </w:rPr>
        <w:t>To create a system that meets/exceeds client’s expectations and leaves them delighted</w:t>
      </w:r>
    </w:p>
    <w:p w:rsidR="00C579BC" w:rsidRDefault="00C579BC" w:rsidP="00C579BC">
      <w:pPr>
        <w:numPr>
          <w:ilvl w:val="0"/>
          <w:numId w:val="2"/>
        </w:numPr>
        <w:rPr>
          <w:bCs/>
          <w:iCs/>
          <w:color w:val="1F497D" w:themeColor="dark2"/>
        </w:rPr>
      </w:pPr>
      <w:r>
        <w:rPr>
          <w:bCs/>
          <w:iCs/>
          <w:color w:val="1F497D" w:themeColor="dark2"/>
        </w:rPr>
        <w:t xml:space="preserve">Determine frequency/nature of communications, so you can measure and manage well </w:t>
      </w:r>
    </w:p>
    <w:p w:rsidR="00C579BC" w:rsidRDefault="00C579BC" w:rsidP="00C579BC">
      <w:pPr>
        <w:rPr>
          <w:color w:val="1F497D"/>
        </w:rPr>
      </w:pPr>
    </w:p>
    <w:p w:rsidR="00C579BC" w:rsidRDefault="00C579BC" w:rsidP="00C579BC">
      <w:pPr>
        <w:numPr>
          <w:ilvl w:val="1"/>
          <w:numId w:val="3"/>
        </w:numPr>
        <w:rPr>
          <w:color w:val="1F497D"/>
        </w:rPr>
      </w:pPr>
      <w:r>
        <w:rPr>
          <w:b/>
          <w:bCs/>
          <w:color w:val="1F497D"/>
        </w:rPr>
        <w:t>Client Segmentation</w:t>
      </w:r>
      <w:r>
        <w:rPr>
          <w:color w:val="1F497D"/>
        </w:rPr>
        <w:t xml:space="preserve"> </w:t>
      </w:r>
    </w:p>
    <w:p w:rsidR="00C579BC" w:rsidRDefault="00C579BC" w:rsidP="00C579BC">
      <w:pPr>
        <w:numPr>
          <w:ilvl w:val="1"/>
          <w:numId w:val="3"/>
        </w:numPr>
        <w:rPr>
          <w:color w:val="1F497D"/>
        </w:rPr>
      </w:pPr>
      <w:r>
        <w:rPr>
          <w:b/>
          <w:bCs/>
          <w:color w:val="1F497D"/>
        </w:rPr>
        <w:t>Developing the Client Experience</w:t>
      </w:r>
      <w:r>
        <w:rPr>
          <w:color w:val="1F497D"/>
        </w:rPr>
        <w:t xml:space="preserve"> </w:t>
      </w:r>
    </w:p>
    <w:p w:rsidR="00C579BC" w:rsidRDefault="00C579BC" w:rsidP="00C579BC">
      <w:pPr>
        <w:numPr>
          <w:ilvl w:val="1"/>
          <w:numId w:val="3"/>
        </w:numPr>
        <w:rPr>
          <w:color w:val="1F497D"/>
        </w:rPr>
      </w:pPr>
      <w:r>
        <w:rPr>
          <w:b/>
          <w:bCs/>
          <w:color w:val="1F497D"/>
        </w:rPr>
        <w:t>Client Communication Plan</w:t>
      </w:r>
      <w:r>
        <w:rPr>
          <w:color w:val="1F497D"/>
        </w:rPr>
        <w:t xml:space="preserve"> </w:t>
      </w:r>
    </w:p>
    <w:p w:rsidR="00C579BC" w:rsidRDefault="00C579BC" w:rsidP="00C579BC">
      <w:pPr>
        <w:numPr>
          <w:ilvl w:val="1"/>
          <w:numId w:val="3"/>
        </w:numPr>
        <w:rPr>
          <w:color w:val="1F497D"/>
        </w:rPr>
      </w:pPr>
      <w:r>
        <w:rPr>
          <w:b/>
          <w:bCs/>
          <w:color w:val="1F497D"/>
        </w:rPr>
        <w:t>Client Education Plan</w:t>
      </w:r>
      <w:r>
        <w:rPr>
          <w:color w:val="1F497D"/>
        </w:rPr>
        <w:t xml:space="preserve"> </w:t>
      </w:r>
    </w:p>
    <w:p w:rsidR="00C579BC" w:rsidRDefault="00C579BC" w:rsidP="00C579BC">
      <w:pPr>
        <w:numPr>
          <w:ilvl w:val="1"/>
          <w:numId w:val="3"/>
        </w:numPr>
        <w:rPr>
          <w:color w:val="1F497D"/>
        </w:rPr>
      </w:pPr>
      <w:r>
        <w:rPr>
          <w:b/>
          <w:bCs/>
          <w:color w:val="1F497D"/>
        </w:rPr>
        <w:t>Client Appreciation Plan</w:t>
      </w:r>
      <w:r>
        <w:rPr>
          <w:color w:val="1F497D"/>
        </w:rPr>
        <w:t xml:space="preserve"> </w:t>
      </w:r>
    </w:p>
    <w:p w:rsidR="00FD6B3E" w:rsidRDefault="00FD6B3E" w:rsidP="00C579BC">
      <w:pPr>
        <w:numPr>
          <w:ilvl w:val="1"/>
          <w:numId w:val="3"/>
        </w:numPr>
        <w:rPr>
          <w:color w:val="1F497D"/>
        </w:rPr>
      </w:pPr>
    </w:p>
    <w:p w:rsidR="00C579BC" w:rsidRDefault="00C579BC" w:rsidP="00C579BC">
      <w:pPr>
        <w:rPr>
          <w:color w:val="1F497D"/>
        </w:rPr>
      </w:pPr>
    </w:p>
    <w:p w:rsidR="00C579BC" w:rsidRDefault="00C579BC" w:rsidP="00C579BC">
      <w:pPr>
        <w:rPr>
          <w:color w:val="1F497D"/>
        </w:rPr>
      </w:pPr>
      <w:r>
        <w:rPr>
          <w:b/>
          <w:bCs/>
          <w:color w:val="1F497D"/>
        </w:rPr>
        <w:t>Client Segmentation</w:t>
      </w:r>
      <w:r>
        <w:rPr>
          <w:color w:val="1F497D"/>
        </w:rPr>
        <w:t xml:space="preserve"> </w:t>
      </w:r>
    </w:p>
    <w:p w:rsidR="00C579BC" w:rsidRDefault="00C579BC" w:rsidP="00C579BC">
      <w:pPr>
        <w:numPr>
          <w:ilvl w:val="0"/>
          <w:numId w:val="4"/>
        </w:numPr>
        <w:rPr>
          <w:color w:val="1F497D"/>
        </w:rPr>
      </w:pPr>
      <w:r>
        <w:rPr>
          <w:color w:val="1F497D"/>
        </w:rPr>
        <w:t xml:space="preserve">Example – </w:t>
      </w:r>
    </w:p>
    <w:p w:rsidR="00C579BC" w:rsidRDefault="00C579BC" w:rsidP="00C579BC">
      <w:pPr>
        <w:numPr>
          <w:ilvl w:val="0"/>
          <w:numId w:val="4"/>
        </w:numPr>
        <w:rPr>
          <w:color w:val="1F497D"/>
        </w:rPr>
      </w:pPr>
      <w:r>
        <w:rPr>
          <w:b/>
          <w:bCs/>
          <w:color w:val="1F497D"/>
          <w:u w:val="single"/>
        </w:rPr>
        <w:t>A B C Book Client Service Tiers</w:t>
      </w:r>
      <w:r>
        <w:rPr>
          <w:color w:val="1F497D"/>
        </w:rPr>
        <w:t xml:space="preserve"> </w:t>
      </w:r>
    </w:p>
    <w:p w:rsidR="00C579BC" w:rsidRDefault="00C579BC" w:rsidP="00C579BC">
      <w:pPr>
        <w:numPr>
          <w:ilvl w:val="1"/>
          <w:numId w:val="4"/>
        </w:numPr>
        <w:rPr>
          <w:color w:val="1F497D"/>
        </w:rPr>
      </w:pPr>
      <w:r>
        <w:rPr>
          <w:b/>
          <w:bCs/>
          <w:color w:val="1F497D"/>
          <w:u w:val="single"/>
        </w:rPr>
        <w:t>Criteria for A B C  Clients</w:t>
      </w:r>
      <w:r>
        <w:rPr>
          <w:color w:val="1F497D"/>
        </w:rPr>
        <w:t xml:space="preserve"> </w:t>
      </w:r>
    </w:p>
    <w:p w:rsidR="00C579BC" w:rsidRDefault="00C579BC" w:rsidP="00C579BC">
      <w:pPr>
        <w:numPr>
          <w:ilvl w:val="2"/>
          <w:numId w:val="4"/>
        </w:numPr>
        <w:rPr>
          <w:color w:val="1F497D"/>
        </w:rPr>
      </w:pPr>
      <w:r>
        <w:rPr>
          <w:color w:val="1F497D"/>
        </w:rPr>
        <w:t>A = $251,000 +</w:t>
      </w:r>
    </w:p>
    <w:p w:rsidR="00C579BC" w:rsidRDefault="00C579BC" w:rsidP="00C579BC">
      <w:pPr>
        <w:numPr>
          <w:ilvl w:val="2"/>
          <w:numId w:val="4"/>
        </w:numPr>
        <w:rPr>
          <w:color w:val="1F497D"/>
        </w:rPr>
      </w:pPr>
      <w:r>
        <w:rPr>
          <w:color w:val="1F497D"/>
        </w:rPr>
        <w:t>B = $101,000-250,000</w:t>
      </w:r>
    </w:p>
    <w:p w:rsidR="00C579BC" w:rsidRDefault="00C579BC" w:rsidP="00C579BC">
      <w:pPr>
        <w:numPr>
          <w:ilvl w:val="2"/>
          <w:numId w:val="4"/>
        </w:numPr>
        <w:rPr>
          <w:color w:val="1F497D"/>
        </w:rPr>
      </w:pPr>
      <w:r>
        <w:rPr>
          <w:color w:val="1F497D"/>
        </w:rPr>
        <w:t>C = $10,000-100,000</w:t>
      </w:r>
    </w:p>
    <w:p w:rsidR="00C579BC" w:rsidRDefault="00C579BC" w:rsidP="00C579BC">
      <w:pPr>
        <w:rPr>
          <w:color w:val="1F497D"/>
        </w:rPr>
      </w:pPr>
    </w:p>
    <w:p w:rsidR="00C579BC" w:rsidRDefault="00C579BC" w:rsidP="00C579BC">
      <w:pPr>
        <w:rPr>
          <w:color w:val="1F497D"/>
        </w:rPr>
      </w:pPr>
      <w:r>
        <w:rPr>
          <w:b/>
          <w:bCs/>
          <w:color w:val="1F497D"/>
        </w:rPr>
        <w:t xml:space="preserve">Service Levels for </w:t>
      </w:r>
      <w:proofErr w:type="gramStart"/>
      <w:r>
        <w:rPr>
          <w:b/>
          <w:bCs/>
          <w:color w:val="1F497D"/>
        </w:rPr>
        <w:t>A</w:t>
      </w:r>
      <w:proofErr w:type="gramEnd"/>
      <w:r>
        <w:rPr>
          <w:b/>
          <w:bCs/>
          <w:color w:val="1F497D"/>
        </w:rPr>
        <w:t xml:space="preserve"> Clients</w:t>
      </w:r>
      <w:r>
        <w:rPr>
          <w:color w:val="1F497D"/>
        </w:rPr>
        <w:t xml:space="preserve"> </w:t>
      </w:r>
    </w:p>
    <w:p w:rsidR="00C579BC" w:rsidRDefault="00C579BC" w:rsidP="00C579BC">
      <w:pPr>
        <w:numPr>
          <w:ilvl w:val="0"/>
          <w:numId w:val="5"/>
        </w:numPr>
        <w:rPr>
          <w:color w:val="1F497D"/>
        </w:rPr>
      </w:pPr>
      <w:r>
        <w:rPr>
          <w:color w:val="1F497D"/>
        </w:rPr>
        <w:t>Annual, face-to-face, comprehensive portfolio review</w:t>
      </w:r>
    </w:p>
    <w:p w:rsidR="00C579BC" w:rsidRDefault="00C579BC" w:rsidP="00C579BC">
      <w:pPr>
        <w:numPr>
          <w:ilvl w:val="0"/>
          <w:numId w:val="5"/>
        </w:numPr>
        <w:rPr>
          <w:color w:val="1F497D"/>
        </w:rPr>
      </w:pPr>
      <w:r>
        <w:rPr>
          <w:color w:val="1F497D"/>
        </w:rPr>
        <w:t>Quarterly Statement Review Calls</w:t>
      </w:r>
    </w:p>
    <w:p w:rsidR="00C579BC" w:rsidRDefault="00C579BC" w:rsidP="00C579BC">
      <w:pPr>
        <w:numPr>
          <w:ilvl w:val="0"/>
          <w:numId w:val="5"/>
        </w:numPr>
        <w:rPr>
          <w:color w:val="1F497D"/>
        </w:rPr>
      </w:pPr>
      <w:r>
        <w:rPr>
          <w:color w:val="1F497D"/>
        </w:rPr>
        <w:t xml:space="preserve">Monthly Courtesy Calls </w:t>
      </w:r>
    </w:p>
    <w:p w:rsidR="00C579BC" w:rsidRDefault="00C579BC" w:rsidP="00C579BC">
      <w:pPr>
        <w:numPr>
          <w:ilvl w:val="0"/>
          <w:numId w:val="5"/>
        </w:numPr>
        <w:rPr>
          <w:color w:val="1F497D"/>
        </w:rPr>
      </w:pPr>
      <w:r>
        <w:rPr>
          <w:color w:val="1F497D"/>
        </w:rPr>
        <w:t>Handwritten Birthday Cards</w:t>
      </w:r>
    </w:p>
    <w:p w:rsidR="00C579BC" w:rsidRDefault="00C579BC" w:rsidP="00C579BC">
      <w:pPr>
        <w:numPr>
          <w:ilvl w:val="0"/>
          <w:numId w:val="5"/>
        </w:numPr>
        <w:rPr>
          <w:color w:val="1F497D"/>
        </w:rPr>
      </w:pPr>
      <w:r>
        <w:rPr>
          <w:color w:val="1F497D"/>
        </w:rPr>
        <w:t>Invitations to all local Client Educational Events</w:t>
      </w:r>
    </w:p>
    <w:p w:rsidR="00C579BC" w:rsidRDefault="00C579BC" w:rsidP="00C579BC">
      <w:pPr>
        <w:numPr>
          <w:ilvl w:val="0"/>
          <w:numId w:val="5"/>
        </w:numPr>
        <w:rPr>
          <w:color w:val="1F497D"/>
        </w:rPr>
      </w:pPr>
      <w:r>
        <w:rPr>
          <w:color w:val="1F497D"/>
        </w:rPr>
        <w:t>Invitation to Client Appreciation Event, annually</w:t>
      </w:r>
    </w:p>
    <w:p w:rsidR="00C579BC" w:rsidRDefault="00C579BC" w:rsidP="00C579BC">
      <w:pPr>
        <w:numPr>
          <w:ilvl w:val="0"/>
          <w:numId w:val="5"/>
        </w:numPr>
        <w:rPr>
          <w:color w:val="1F497D"/>
        </w:rPr>
      </w:pPr>
      <w:r>
        <w:rPr>
          <w:color w:val="1F497D"/>
        </w:rPr>
        <w:t>Strategies Newsletter, Quarterly</w:t>
      </w:r>
    </w:p>
    <w:p w:rsidR="00C579BC" w:rsidRDefault="00C579BC" w:rsidP="00C579BC">
      <w:pPr>
        <w:numPr>
          <w:ilvl w:val="0"/>
          <w:numId w:val="5"/>
        </w:numPr>
        <w:rPr>
          <w:color w:val="1F497D"/>
        </w:rPr>
      </w:pPr>
      <w:r>
        <w:rPr>
          <w:color w:val="1F497D"/>
        </w:rPr>
        <w:t>Holiday Gift</w:t>
      </w:r>
    </w:p>
    <w:p w:rsidR="00C579BC" w:rsidRDefault="00C579BC" w:rsidP="00C579BC">
      <w:pPr>
        <w:numPr>
          <w:ilvl w:val="0"/>
          <w:numId w:val="5"/>
        </w:numPr>
        <w:rPr>
          <w:color w:val="1F497D"/>
        </w:rPr>
      </w:pPr>
      <w:r>
        <w:rPr>
          <w:color w:val="1F497D"/>
        </w:rPr>
        <w:t>Season’s Greetings Card</w:t>
      </w:r>
    </w:p>
    <w:p w:rsidR="00C579BC" w:rsidRDefault="00C579BC" w:rsidP="00C579BC">
      <w:pPr>
        <w:rPr>
          <w:color w:val="1F497D"/>
        </w:rPr>
      </w:pPr>
    </w:p>
    <w:p w:rsidR="00C579BC" w:rsidRDefault="00C579BC" w:rsidP="00C579BC">
      <w:pPr>
        <w:rPr>
          <w:color w:val="1F497D"/>
        </w:rPr>
      </w:pPr>
      <w:r>
        <w:rPr>
          <w:b/>
          <w:bCs/>
          <w:color w:val="1F497D"/>
        </w:rPr>
        <w:t>Service Levels for B Clients</w:t>
      </w:r>
      <w:r>
        <w:rPr>
          <w:color w:val="1F497D"/>
        </w:rPr>
        <w:t xml:space="preserve"> </w:t>
      </w:r>
    </w:p>
    <w:p w:rsidR="00C579BC" w:rsidRDefault="00C579BC" w:rsidP="00C579BC">
      <w:pPr>
        <w:rPr>
          <w:color w:val="1F497D"/>
        </w:rPr>
      </w:pPr>
    </w:p>
    <w:p w:rsidR="00C579BC" w:rsidRDefault="00C579BC" w:rsidP="00C579BC">
      <w:pPr>
        <w:numPr>
          <w:ilvl w:val="0"/>
          <w:numId w:val="6"/>
        </w:numPr>
        <w:rPr>
          <w:color w:val="1F497D"/>
        </w:rPr>
      </w:pPr>
      <w:r>
        <w:rPr>
          <w:color w:val="1F497D"/>
        </w:rPr>
        <w:t>Annual Review, if desired</w:t>
      </w:r>
    </w:p>
    <w:p w:rsidR="00C579BC" w:rsidRDefault="00C579BC" w:rsidP="00C579BC">
      <w:pPr>
        <w:numPr>
          <w:ilvl w:val="0"/>
          <w:numId w:val="6"/>
        </w:numPr>
        <w:rPr>
          <w:color w:val="1F497D"/>
        </w:rPr>
      </w:pPr>
      <w:r>
        <w:rPr>
          <w:color w:val="1F497D"/>
        </w:rPr>
        <w:t>Quarterly courtesy call</w:t>
      </w:r>
    </w:p>
    <w:p w:rsidR="00C579BC" w:rsidRDefault="00C579BC" w:rsidP="00C579BC">
      <w:pPr>
        <w:numPr>
          <w:ilvl w:val="0"/>
          <w:numId w:val="6"/>
        </w:numPr>
        <w:rPr>
          <w:color w:val="1F497D"/>
        </w:rPr>
      </w:pPr>
      <w:r>
        <w:rPr>
          <w:color w:val="1F497D"/>
        </w:rPr>
        <w:t>Invitations to all local Client Educational Events</w:t>
      </w:r>
    </w:p>
    <w:p w:rsidR="00C579BC" w:rsidRDefault="00C579BC" w:rsidP="00C579BC">
      <w:pPr>
        <w:numPr>
          <w:ilvl w:val="0"/>
          <w:numId w:val="6"/>
        </w:numPr>
        <w:rPr>
          <w:color w:val="1F497D"/>
        </w:rPr>
      </w:pPr>
      <w:r>
        <w:rPr>
          <w:color w:val="1F497D"/>
        </w:rPr>
        <w:t>Strategies Newsletter, Quarterly</w:t>
      </w:r>
    </w:p>
    <w:p w:rsidR="00C579BC" w:rsidRDefault="00C579BC" w:rsidP="00C579BC">
      <w:pPr>
        <w:numPr>
          <w:ilvl w:val="0"/>
          <w:numId w:val="6"/>
        </w:numPr>
        <w:rPr>
          <w:color w:val="1F497D"/>
        </w:rPr>
      </w:pPr>
      <w:r>
        <w:rPr>
          <w:color w:val="1F497D"/>
        </w:rPr>
        <w:t>Season’s Greetings Card</w:t>
      </w:r>
    </w:p>
    <w:p w:rsidR="00FD6B3E" w:rsidRDefault="00FD6B3E" w:rsidP="00C579BC">
      <w:pPr>
        <w:rPr>
          <w:b/>
          <w:bCs/>
          <w:color w:val="1F497D"/>
        </w:rPr>
      </w:pPr>
    </w:p>
    <w:p w:rsidR="00FD6B3E" w:rsidRDefault="00FD6B3E" w:rsidP="00C579BC">
      <w:pPr>
        <w:rPr>
          <w:b/>
          <w:bCs/>
          <w:color w:val="1F497D"/>
        </w:rPr>
      </w:pPr>
    </w:p>
    <w:p w:rsidR="00C579BC" w:rsidRDefault="00C579BC" w:rsidP="00C579BC">
      <w:pPr>
        <w:rPr>
          <w:color w:val="1F497D"/>
        </w:rPr>
      </w:pPr>
      <w:r>
        <w:rPr>
          <w:b/>
          <w:bCs/>
          <w:color w:val="1F497D"/>
        </w:rPr>
        <w:lastRenderedPageBreak/>
        <w:t>Service Levels for C Clients</w:t>
      </w:r>
      <w:r>
        <w:rPr>
          <w:color w:val="1F497D"/>
        </w:rPr>
        <w:t xml:space="preserve"> </w:t>
      </w:r>
    </w:p>
    <w:p w:rsidR="00C579BC" w:rsidRDefault="00C579BC" w:rsidP="00C579BC">
      <w:pPr>
        <w:rPr>
          <w:color w:val="1F497D"/>
        </w:rPr>
      </w:pPr>
    </w:p>
    <w:p w:rsidR="00C579BC" w:rsidRDefault="00C579BC" w:rsidP="00C579BC">
      <w:pPr>
        <w:numPr>
          <w:ilvl w:val="0"/>
          <w:numId w:val="6"/>
        </w:numPr>
        <w:rPr>
          <w:color w:val="1F497D"/>
        </w:rPr>
      </w:pPr>
      <w:r>
        <w:rPr>
          <w:color w:val="1F497D"/>
        </w:rPr>
        <w:t>Semi-Annual courtesy call</w:t>
      </w:r>
    </w:p>
    <w:p w:rsidR="00C579BC" w:rsidRDefault="00C579BC" w:rsidP="00C579BC">
      <w:pPr>
        <w:numPr>
          <w:ilvl w:val="0"/>
          <w:numId w:val="6"/>
        </w:numPr>
        <w:rPr>
          <w:color w:val="1F497D"/>
        </w:rPr>
      </w:pPr>
      <w:r>
        <w:rPr>
          <w:color w:val="1F497D"/>
        </w:rPr>
        <w:t>Invitation to some local functions, if relevant</w:t>
      </w:r>
    </w:p>
    <w:p w:rsidR="00C579BC" w:rsidRDefault="00C579BC" w:rsidP="00C579BC">
      <w:pPr>
        <w:numPr>
          <w:ilvl w:val="0"/>
          <w:numId w:val="6"/>
        </w:numPr>
        <w:rPr>
          <w:color w:val="1F497D"/>
        </w:rPr>
      </w:pPr>
      <w:r>
        <w:rPr>
          <w:color w:val="1F497D"/>
        </w:rPr>
        <w:t>Season’s Greetings Card</w:t>
      </w:r>
    </w:p>
    <w:p w:rsidR="00C579BC" w:rsidRDefault="00C579BC" w:rsidP="00C579BC">
      <w:pPr>
        <w:rPr>
          <w:color w:val="1F497D"/>
        </w:rPr>
      </w:pPr>
    </w:p>
    <w:p w:rsidR="00C579BC" w:rsidRDefault="00C579BC" w:rsidP="00C579BC">
      <w:pPr>
        <w:rPr>
          <w:color w:val="1F497D"/>
        </w:rPr>
      </w:pPr>
      <w:r>
        <w:rPr>
          <w:b/>
          <w:bCs/>
          <w:color w:val="1F497D"/>
        </w:rPr>
        <w:t>Developing the Client Experience</w:t>
      </w:r>
    </w:p>
    <w:p w:rsidR="00C579BC" w:rsidRDefault="00C579BC" w:rsidP="00C579BC">
      <w:pPr>
        <w:rPr>
          <w:color w:val="1F497D"/>
        </w:rPr>
      </w:pPr>
    </w:p>
    <w:p w:rsidR="00C579BC" w:rsidRDefault="00C579BC" w:rsidP="00C579BC">
      <w:pPr>
        <w:numPr>
          <w:ilvl w:val="0"/>
          <w:numId w:val="7"/>
        </w:numPr>
        <w:rPr>
          <w:color w:val="1F497D"/>
        </w:rPr>
      </w:pPr>
      <w:r>
        <w:rPr>
          <w:color w:val="1F497D"/>
        </w:rPr>
        <w:t>Establish clear, baseline standards for your clients to experience</w:t>
      </w:r>
    </w:p>
    <w:p w:rsidR="00C579BC" w:rsidRDefault="00C579BC" w:rsidP="00C579BC">
      <w:pPr>
        <w:numPr>
          <w:ilvl w:val="0"/>
          <w:numId w:val="7"/>
        </w:numPr>
        <w:rPr>
          <w:color w:val="1F497D"/>
        </w:rPr>
      </w:pPr>
      <w:r>
        <w:rPr>
          <w:color w:val="1F497D"/>
        </w:rPr>
        <w:t xml:space="preserve">What are those value added services that you will reliably and consistently deliver to your clients? </w:t>
      </w:r>
    </w:p>
    <w:p w:rsidR="00C579BC" w:rsidRDefault="00C579BC" w:rsidP="00C579BC">
      <w:pPr>
        <w:rPr>
          <w:color w:val="1F497D"/>
        </w:rPr>
      </w:pPr>
    </w:p>
    <w:p w:rsidR="00C579BC" w:rsidRDefault="00C579BC" w:rsidP="00C579BC">
      <w:pPr>
        <w:rPr>
          <w:b/>
          <w:bCs/>
          <w:color w:val="1F497D"/>
        </w:rPr>
      </w:pPr>
      <w:r>
        <w:rPr>
          <w:b/>
          <w:bCs/>
          <w:color w:val="1F497D"/>
        </w:rPr>
        <w:t>Some examples of clear, baseline standards:</w:t>
      </w:r>
    </w:p>
    <w:p w:rsidR="00C579BC" w:rsidRDefault="00C579BC" w:rsidP="00C579BC">
      <w:pPr>
        <w:rPr>
          <w:color w:val="1F497D"/>
        </w:rPr>
      </w:pPr>
    </w:p>
    <w:p w:rsidR="00C579BC" w:rsidRDefault="00C579BC" w:rsidP="00C579BC">
      <w:pPr>
        <w:numPr>
          <w:ilvl w:val="0"/>
          <w:numId w:val="8"/>
        </w:numPr>
        <w:rPr>
          <w:color w:val="1F497D"/>
        </w:rPr>
      </w:pPr>
      <w:r>
        <w:rPr>
          <w:color w:val="1F497D"/>
        </w:rPr>
        <w:t>A real person will always answer the phone initially – calls never go straight to your voice mail</w:t>
      </w:r>
    </w:p>
    <w:p w:rsidR="00C579BC" w:rsidRDefault="00C579BC" w:rsidP="00C579BC">
      <w:pPr>
        <w:numPr>
          <w:ilvl w:val="0"/>
          <w:numId w:val="8"/>
        </w:numPr>
        <w:rPr>
          <w:color w:val="1F497D"/>
        </w:rPr>
      </w:pPr>
      <w:r>
        <w:rPr>
          <w:color w:val="1F497D"/>
        </w:rPr>
        <w:t>You will respond to client questions within 24 hours and preferably, before close of business day</w:t>
      </w:r>
    </w:p>
    <w:p w:rsidR="00C579BC" w:rsidRDefault="00C579BC" w:rsidP="00C579BC">
      <w:pPr>
        <w:numPr>
          <w:ilvl w:val="0"/>
          <w:numId w:val="8"/>
        </w:numPr>
        <w:rPr>
          <w:color w:val="1F497D"/>
        </w:rPr>
      </w:pPr>
      <w:r>
        <w:rPr>
          <w:color w:val="1F497D"/>
        </w:rPr>
        <w:t>Each client will have an educational event opportunity at least one time per year</w:t>
      </w:r>
    </w:p>
    <w:p w:rsidR="00C579BC" w:rsidRDefault="00C579BC" w:rsidP="00C579BC">
      <w:pPr>
        <w:numPr>
          <w:ilvl w:val="0"/>
          <w:numId w:val="8"/>
        </w:numPr>
        <w:rPr>
          <w:color w:val="1F497D"/>
        </w:rPr>
      </w:pPr>
      <w:r>
        <w:rPr>
          <w:color w:val="1F497D"/>
        </w:rPr>
        <w:t>Annually, you will freshly clarify your service and communications expectations with each individual client</w:t>
      </w:r>
    </w:p>
    <w:p w:rsidR="00C579BC" w:rsidRDefault="00C579BC" w:rsidP="00C579BC">
      <w:pPr>
        <w:rPr>
          <w:color w:val="1F497D"/>
        </w:rPr>
      </w:pPr>
    </w:p>
    <w:p w:rsidR="00C579BC" w:rsidRDefault="00C579BC" w:rsidP="00C579BC">
      <w:pPr>
        <w:rPr>
          <w:b/>
          <w:bCs/>
          <w:color w:val="1F497D"/>
        </w:rPr>
      </w:pPr>
      <w:r>
        <w:rPr>
          <w:b/>
          <w:bCs/>
          <w:color w:val="1F497D"/>
        </w:rPr>
        <w:t>Some examples new client relationship services:</w:t>
      </w:r>
    </w:p>
    <w:p w:rsidR="00C579BC" w:rsidRDefault="00C579BC" w:rsidP="00C579BC">
      <w:pPr>
        <w:rPr>
          <w:color w:val="1F497D"/>
        </w:rPr>
      </w:pPr>
    </w:p>
    <w:p w:rsidR="00C579BC" w:rsidRDefault="00C579BC" w:rsidP="00C579BC">
      <w:pPr>
        <w:numPr>
          <w:ilvl w:val="0"/>
          <w:numId w:val="9"/>
        </w:numPr>
        <w:rPr>
          <w:color w:val="1F497D"/>
        </w:rPr>
      </w:pPr>
      <w:r>
        <w:rPr>
          <w:color w:val="1F497D"/>
        </w:rPr>
        <w:t>Day 1  A hand addressed, handwritten note of appreciation, to thank them for their trust and professional confidence in you</w:t>
      </w:r>
    </w:p>
    <w:p w:rsidR="00C579BC" w:rsidRDefault="00C579BC" w:rsidP="00C579BC">
      <w:pPr>
        <w:numPr>
          <w:ilvl w:val="0"/>
          <w:numId w:val="9"/>
        </w:numPr>
        <w:rPr>
          <w:color w:val="1F497D"/>
        </w:rPr>
      </w:pPr>
      <w:r>
        <w:rPr>
          <w:color w:val="1F497D"/>
        </w:rPr>
        <w:t>Day 7-10</w:t>
      </w:r>
      <w:proofErr w:type="gramStart"/>
      <w:r>
        <w:rPr>
          <w:color w:val="1F497D"/>
        </w:rPr>
        <w:t>  A</w:t>
      </w:r>
      <w:proofErr w:type="gramEnd"/>
      <w:r>
        <w:rPr>
          <w:color w:val="1F497D"/>
        </w:rPr>
        <w:t xml:space="preserve"> courtesy phone call within 7-10 days of opening their account, to confirm that any transfers or other details are on the right track – to address any further questions they may have.</w:t>
      </w:r>
    </w:p>
    <w:p w:rsidR="00C579BC" w:rsidRDefault="00C579BC" w:rsidP="00C579BC">
      <w:pPr>
        <w:numPr>
          <w:ilvl w:val="0"/>
          <w:numId w:val="9"/>
        </w:numPr>
        <w:rPr>
          <w:color w:val="1F497D"/>
        </w:rPr>
      </w:pPr>
      <w:r>
        <w:rPr>
          <w:color w:val="1F497D"/>
        </w:rPr>
        <w:t>Day 30  Notify the client that you would like to review their first monthly statement with them</w:t>
      </w:r>
    </w:p>
    <w:p w:rsidR="00C579BC" w:rsidRDefault="00C579BC" w:rsidP="00C579BC">
      <w:pPr>
        <w:numPr>
          <w:ilvl w:val="0"/>
          <w:numId w:val="9"/>
        </w:numPr>
        <w:rPr>
          <w:color w:val="1F497D"/>
        </w:rPr>
      </w:pPr>
      <w:r>
        <w:rPr>
          <w:color w:val="1F497D"/>
        </w:rPr>
        <w:t xml:space="preserve">Day 90  Conduct a face-to-face, quarterly review </w:t>
      </w:r>
    </w:p>
    <w:p w:rsidR="00C579BC" w:rsidRDefault="00C579BC" w:rsidP="00C579BC">
      <w:pPr>
        <w:numPr>
          <w:ilvl w:val="0"/>
          <w:numId w:val="9"/>
        </w:numPr>
        <w:rPr>
          <w:color w:val="1F497D"/>
        </w:rPr>
      </w:pPr>
      <w:r>
        <w:rPr>
          <w:color w:val="1F497D"/>
        </w:rPr>
        <w:t>In 1 year, send a handwritten appreciation note, to celebrate the anniversary of their account</w:t>
      </w:r>
    </w:p>
    <w:p w:rsidR="00C579BC" w:rsidRDefault="00C579BC" w:rsidP="00C579BC">
      <w:pPr>
        <w:numPr>
          <w:ilvl w:val="0"/>
          <w:numId w:val="9"/>
        </w:numPr>
        <w:rPr>
          <w:color w:val="1F497D"/>
        </w:rPr>
      </w:pPr>
      <w:r>
        <w:rPr>
          <w:color w:val="1F497D"/>
        </w:rPr>
        <w:t xml:space="preserve">Help client set up a personalized binder to organize and store their most important financial records (sample attached) </w:t>
      </w:r>
    </w:p>
    <w:p w:rsidR="00C579BC" w:rsidRDefault="00C579BC" w:rsidP="00C579BC">
      <w:pPr>
        <w:rPr>
          <w:b/>
          <w:bCs/>
          <w:color w:val="1F497D"/>
        </w:rPr>
      </w:pPr>
    </w:p>
    <w:p w:rsidR="00C579BC" w:rsidRDefault="00C579BC" w:rsidP="00C579BC">
      <w:pPr>
        <w:rPr>
          <w:b/>
          <w:bCs/>
          <w:color w:val="1F497D"/>
        </w:rPr>
      </w:pPr>
      <w:r>
        <w:rPr>
          <w:b/>
          <w:bCs/>
          <w:color w:val="1F497D"/>
        </w:rPr>
        <w:t>Client Communication Plan</w:t>
      </w:r>
    </w:p>
    <w:p w:rsidR="00C579BC" w:rsidRDefault="00C579BC" w:rsidP="00C579BC">
      <w:pPr>
        <w:rPr>
          <w:b/>
          <w:bCs/>
          <w:color w:val="1F497D"/>
        </w:rPr>
      </w:pPr>
    </w:p>
    <w:p w:rsidR="00C579BC" w:rsidRDefault="00C579BC" w:rsidP="00C579BC">
      <w:pPr>
        <w:rPr>
          <w:color w:val="1F497D"/>
        </w:rPr>
      </w:pPr>
      <w:r>
        <w:rPr>
          <w:color w:val="1F497D"/>
        </w:rPr>
        <w:t>Best set up by talking with each client annually, to arrange a fully satisfying, agreed upon Communication Plan</w:t>
      </w:r>
    </w:p>
    <w:p w:rsidR="00C579BC" w:rsidRDefault="00C579BC" w:rsidP="00C579BC">
      <w:pPr>
        <w:rPr>
          <w:color w:val="1F497D"/>
        </w:rPr>
      </w:pPr>
    </w:p>
    <w:p w:rsidR="00C579BC" w:rsidRDefault="00C579BC" w:rsidP="00C579BC">
      <w:pPr>
        <w:numPr>
          <w:ilvl w:val="0"/>
          <w:numId w:val="10"/>
        </w:numPr>
        <w:rPr>
          <w:color w:val="1F497D"/>
        </w:rPr>
      </w:pPr>
      <w:r>
        <w:rPr>
          <w:color w:val="1F497D"/>
        </w:rPr>
        <w:t>Start by asking the client about the following 3 points:</w:t>
      </w:r>
    </w:p>
    <w:p w:rsidR="00C579BC" w:rsidRDefault="00C579BC" w:rsidP="00C579BC">
      <w:pPr>
        <w:numPr>
          <w:ilvl w:val="1"/>
          <w:numId w:val="10"/>
        </w:numPr>
        <w:rPr>
          <w:color w:val="1F497D"/>
        </w:rPr>
      </w:pPr>
      <w:r>
        <w:rPr>
          <w:color w:val="1F497D"/>
        </w:rPr>
        <w:t>Number of face-to-face meetings that they think they need in the next 12 months</w:t>
      </w:r>
    </w:p>
    <w:p w:rsidR="00C579BC" w:rsidRDefault="00C579BC" w:rsidP="00C579BC">
      <w:pPr>
        <w:numPr>
          <w:ilvl w:val="1"/>
          <w:numId w:val="10"/>
        </w:numPr>
        <w:rPr>
          <w:color w:val="1F497D"/>
        </w:rPr>
      </w:pPr>
      <w:r>
        <w:rPr>
          <w:color w:val="1F497D"/>
        </w:rPr>
        <w:t>Learn their preferred method of communication – is it e mail, phone call, postal mail, fax or other?</w:t>
      </w:r>
    </w:p>
    <w:p w:rsidR="00C579BC" w:rsidRDefault="00C579BC" w:rsidP="00C579BC">
      <w:pPr>
        <w:numPr>
          <w:ilvl w:val="1"/>
          <w:numId w:val="10"/>
        </w:numPr>
        <w:rPr>
          <w:color w:val="1F497D"/>
        </w:rPr>
      </w:pPr>
      <w:r>
        <w:rPr>
          <w:color w:val="1F497D"/>
        </w:rPr>
        <w:t xml:space="preserve">Promise to keep the client informed and request the same from the client, as questions occur. </w:t>
      </w:r>
    </w:p>
    <w:p w:rsidR="00C579BC" w:rsidRDefault="00C579BC" w:rsidP="00C579BC">
      <w:pPr>
        <w:numPr>
          <w:ilvl w:val="0"/>
          <w:numId w:val="10"/>
        </w:numPr>
        <w:rPr>
          <w:color w:val="1F497D"/>
        </w:rPr>
      </w:pPr>
      <w:r>
        <w:rPr>
          <w:color w:val="1F497D"/>
        </w:rPr>
        <w:t xml:space="preserve">Summarize your conversation for the client, in writing, and keep it easily accessible via your record system. </w:t>
      </w:r>
    </w:p>
    <w:p w:rsidR="00C579BC" w:rsidRDefault="00C579BC" w:rsidP="00C579BC">
      <w:pPr>
        <w:rPr>
          <w:color w:val="1F497D"/>
        </w:rPr>
      </w:pPr>
    </w:p>
    <w:p w:rsidR="00FD6B3E" w:rsidRDefault="00FD6B3E" w:rsidP="00C579BC">
      <w:pPr>
        <w:rPr>
          <w:b/>
          <w:bCs/>
          <w:color w:val="1F497D"/>
        </w:rPr>
      </w:pPr>
    </w:p>
    <w:p w:rsidR="00C579BC" w:rsidRDefault="00C579BC" w:rsidP="00C579BC">
      <w:pPr>
        <w:rPr>
          <w:color w:val="1F497D"/>
        </w:rPr>
      </w:pPr>
      <w:r>
        <w:rPr>
          <w:b/>
          <w:bCs/>
          <w:color w:val="1F497D"/>
        </w:rPr>
        <w:lastRenderedPageBreak/>
        <w:t>Client Education Plan</w:t>
      </w:r>
      <w:r>
        <w:rPr>
          <w:color w:val="1F497D"/>
        </w:rPr>
        <w:t xml:space="preserve"> </w:t>
      </w:r>
    </w:p>
    <w:p w:rsidR="00C579BC" w:rsidRDefault="00C579BC" w:rsidP="00C579BC">
      <w:pPr>
        <w:rPr>
          <w:b/>
          <w:bCs/>
          <w:color w:val="1F497D"/>
          <w:u w:val="single"/>
        </w:rPr>
      </w:pPr>
    </w:p>
    <w:p w:rsidR="00C579BC" w:rsidRDefault="00C579BC" w:rsidP="00C579BC">
      <w:pPr>
        <w:rPr>
          <w:b/>
          <w:bCs/>
          <w:color w:val="1F497D"/>
          <w:u w:val="single"/>
        </w:rPr>
      </w:pPr>
      <w:r>
        <w:rPr>
          <w:b/>
          <w:bCs/>
          <w:color w:val="1F497D"/>
          <w:u w:val="single"/>
        </w:rPr>
        <w:t xml:space="preserve">Decide exactly what you will commit to deliver to your clients </w:t>
      </w:r>
    </w:p>
    <w:p w:rsidR="00C579BC" w:rsidRDefault="00C579BC" w:rsidP="00C579BC">
      <w:pPr>
        <w:rPr>
          <w:color w:val="1F497D"/>
        </w:rPr>
      </w:pPr>
    </w:p>
    <w:p w:rsidR="00C579BC" w:rsidRDefault="00C579BC" w:rsidP="00C579BC">
      <w:pPr>
        <w:rPr>
          <w:color w:val="1F497D"/>
        </w:rPr>
      </w:pPr>
      <w:r>
        <w:rPr>
          <w:b/>
          <w:bCs/>
          <w:color w:val="1F497D"/>
        </w:rPr>
        <w:t>Some examples client education events and services:</w:t>
      </w:r>
      <w:r>
        <w:rPr>
          <w:color w:val="1F497D"/>
        </w:rPr>
        <w:t xml:space="preserve"> </w:t>
      </w:r>
    </w:p>
    <w:p w:rsidR="00C579BC" w:rsidRDefault="00C579BC" w:rsidP="00C579BC">
      <w:pPr>
        <w:ind w:left="720"/>
        <w:rPr>
          <w:color w:val="1F497D"/>
        </w:rPr>
      </w:pPr>
    </w:p>
    <w:p w:rsidR="00C579BC" w:rsidRDefault="00C579BC" w:rsidP="00C579BC">
      <w:pPr>
        <w:numPr>
          <w:ilvl w:val="0"/>
          <w:numId w:val="11"/>
        </w:numPr>
        <w:rPr>
          <w:color w:val="1F497D"/>
        </w:rPr>
      </w:pPr>
      <w:r>
        <w:rPr>
          <w:color w:val="1F497D"/>
        </w:rPr>
        <w:t>Group educational events – special topics, market updates, guest speakers, panels with Q&amp;A, etc</w:t>
      </w:r>
    </w:p>
    <w:p w:rsidR="00C579BC" w:rsidRDefault="00C579BC" w:rsidP="00C579BC">
      <w:pPr>
        <w:numPr>
          <w:ilvl w:val="0"/>
          <w:numId w:val="11"/>
        </w:numPr>
        <w:rPr>
          <w:color w:val="1F497D"/>
        </w:rPr>
      </w:pPr>
      <w:r>
        <w:rPr>
          <w:color w:val="1F497D"/>
        </w:rPr>
        <w:t>                Guests invited and feedback forms requested (sample attached)</w:t>
      </w:r>
    </w:p>
    <w:p w:rsidR="00C579BC" w:rsidRDefault="00C579BC" w:rsidP="00C579BC">
      <w:pPr>
        <w:numPr>
          <w:ilvl w:val="0"/>
          <w:numId w:val="11"/>
        </w:numPr>
        <w:rPr>
          <w:color w:val="1F497D"/>
        </w:rPr>
      </w:pPr>
      <w:r>
        <w:rPr>
          <w:color w:val="1F497D"/>
        </w:rPr>
        <w:t>Smaller group (5-8 people) breakfast briefings, with Q&amp;A – up close and personal – guests invited</w:t>
      </w:r>
    </w:p>
    <w:p w:rsidR="00C579BC" w:rsidRDefault="00C579BC" w:rsidP="00C579BC">
      <w:pPr>
        <w:numPr>
          <w:ilvl w:val="0"/>
          <w:numId w:val="11"/>
        </w:numPr>
        <w:rPr>
          <w:color w:val="1F497D"/>
        </w:rPr>
      </w:pPr>
      <w:r>
        <w:rPr>
          <w:color w:val="1F497D"/>
        </w:rPr>
        <w:t>Newsletters (monthly or quarterly) – by postal mail or e mail, according to client preference</w:t>
      </w:r>
    </w:p>
    <w:p w:rsidR="00C579BC" w:rsidRDefault="00C579BC" w:rsidP="00C579BC">
      <w:pPr>
        <w:numPr>
          <w:ilvl w:val="0"/>
          <w:numId w:val="11"/>
        </w:numPr>
        <w:rPr>
          <w:color w:val="1F497D"/>
        </w:rPr>
      </w:pPr>
      <w:r>
        <w:rPr>
          <w:color w:val="1F497D"/>
        </w:rPr>
        <w:t>Periodic client surveys – conducted verbally, either in person or via the phone (sample attached)</w:t>
      </w:r>
    </w:p>
    <w:p w:rsidR="00C579BC" w:rsidRDefault="00C579BC" w:rsidP="00C579BC">
      <w:pPr>
        <w:numPr>
          <w:ilvl w:val="0"/>
          <w:numId w:val="11"/>
        </w:numPr>
        <w:rPr>
          <w:color w:val="1F497D"/>
        </w:rPr>
      </w:pPr>
      <w:r>
        <w:rPr>
          <w:color w:val="1F497D"/>
        </w:rPr>
        <w:t xml:space="preserve">Have several anecdotal stories ready, that communicate your value propositions and are easily understood </w:t>
      </w:r>
    </w:p>
    <w:p w:rsidR="00C579BC" w:rsidRDefault="00C579BC" w:rsidP="00C579BC">
      <w:pPr>
        <w:rPr>
          <w:color w:val="1F497D"/>
        </w:rPr>
      </w:pPr>
    </w:p>
    <w:p w:rsidR="00C579BC" w:rsidRDefault="00C579BC" w:rsidP="00C579BC">
      <w:pPr>
        <w:rPr>
          <w:b/>
          <w:bCs/>
          <w:color w:val="1F497D"/>
        </w:rPr>
      </w:pPr>
      <w:r>
        <w:rPr>
          <w:b/>
          <w:bCs/>
          <w:color w:val="1F497D"/>
        </w:rPr>
        <w:t>Client Appreciation Plan</w:t>
      </w:r>
    </w:p>
    <w:p w:rsidR="00C579BC" w:rsidRDefault="00C579BC" w:rsidP="00C579BC">
      <w:pPr>
        <w:rPr>
          <w:b/>
          <w:bCs/>
          <w:color w:val="1F497D"/>
        </w:rPr>
      </w:pPr>
    </w:p>
    <w:p w:rsidR="00C579BC" w:rsidRDefault="00C579BC" w:rsidP="00C579BC">
      <w:pPr>
        <w:rPr>
          <w:b/>
          <w:bCs/>
          <w:color w:val="1F497D"/>
        </w:rPr>
      </w:pPr>
      <w:r>
        <w:rPr>
          <w:b/>
          <w:bCs/>
          <w:color w:val="1F497D"/>
        </w:rPr>
        <w:t>Some examples client appreciation events and services:</w:t>
      </w:r>
    </w:p>
    <w:p w:rsidR="00C579BC" w:rsidRDefault="00C579BC" w:rsidP="00C579BC">
      <w:pPr>
        <w:rPr>
          <w:color w:val="1F497D"/>
        </w:rPr>
      </w:pPr>
    </w:p>
    <w:p w:rsidR="00C579BC" w:rsidRDefault="00C579BC" w:rsidP="00C579BC">
      <w:pPr>
        <w:numPr>
          <w:ilvl w:val="0"/>
          <w:numId w:val="12"/>
        </w:numPr>
        <w:rPr>
          <w:color w:val="1F497D"/>
        </w:rPr>
      </w:pPr>
      <w:r>
        <w:rPr>
          <w:color w:val="1F497D"/>
        </w:rPr>
        <w:t xml:space="preserve">Group appreciation events – outdoor barbecues and holiday banquets </w:t>
      </w:r>
    </w:p>
    <w:p w:rsidR="00C579BC" w:rsidRDefault="00C579BC" w:rsidP="00C579BC">
      <w:pPr>
        <w:numPr>
          <w:ilvl w:val="0"/>
          <w:numId w:val="12"/>
        </w:numPr>
        <w:rPr>
          <w:color w:val="1F497D"/>
        </w:rPr>
      </w:pPr>
      <w:r>
        <w:rPr>
          <w:color w:val="1F497D"/>
        </w:rPr>
        <w:t xml:space="preserve">Special events - dinners, outings, golf, theatre, sporting contests, etc </w:t>
      </w:r>
    </w:p>
    <w:p w:rsidR="00C579BC" w:rsidRDefault="00C579BC" w:rsidP="00C579BC">
      <w:pPr>
        <w:numPr>
          <w:ilvl w:val="0"/>
          <w:numId w:val="12"/>
        </w:numPr>
        <w:rPr>
          <w:color w:val="1F497D"/>
        </w:rPr>
      </w:pPr>
      <w:r>
        <w:rPr>
          <w:color w:val="1F497D"/>
        </w:rPr>
        <w:t>                Keep a dossier about their unique interests and preferences</w:t>
      </w:r>
    </w:p>
    <w:p w:rsidR="00C579BC" w:rsidRDefault="00C579BC" w:rsidP="00C579BC">
      <w:pPr>
        <w:numPr>
          <w:ilvl w:val="0"/>
          <w:numId w:val="12"/>
        </w:numPr>
        <w:rPr>
          <w:color w:val="1F497D"/>
        </w:rPr>
      </w:pPr>
      <w:r>
        <w:rPr>
          <w:color w:val="1F497D"/>
        </w:rPr>
        <w:t>Send articles, magazines and books of interest, to select, top clients</w:t>
      </w:r>
    </w:p>
    <w:p w:rsidR="00C579BC" w:rsidRDefault="00C579BC" w:rsidP="00C579BC">
      <w:pPr>
        <w:numPr>
          <w:ilvl w:val="0"/>
          <w:numId w:val="12"/>
        </w:numPr>
        <w:rPr>
          <w:color w:val="1F497D"/>
        </w:rPr>
      </w:pPr>
      <w:r>
        <w:rPr>
          <w:color w:val="1F497D"/>
        </w:rPr>
        <w:t>Handwritten cards– for special holidays, birthdays, anniversaries, etc</w:t>
      </w:r>
    </w:p>
    <w:p w:rsidR="00C579BC" w:rsidRDefault="00C579BC" w:rsidP="00C579BC">
      <w:pPr>
        <w:numPr>
          <w:ilvl w:val="0"/>
          <w:numId w:val="12"/>
        </w:numPr>
        <w:rPr>
          <w:color w:val="1F497D"/>
        </w:rPr>
      </w:pPr>
      <w:r>
        <w:rPr>
          <w:color w:val="1F497D"/>
        </w:rPr>
        <w:t xml:space="preserve">Holiday letters (see Thanksgiving Letter) to beat typical holiday rush  </w:t>
      </w:r>
    </w:p>
    <w:p w:rsidR="00C579BC" w:rsidRDefault="00C579BC" w:rsidP="00C579BC">
      <w:pPr>
        <w:numPr>
          <w:ilvl w:val="0"/>
          <w:numId w:val="12"/>
        </w:numPr>
        <w:rPr>
          <w:color w:val="1F497D"/>
        </w:rPr>
      </w:pPr>
      <w:r>
        <w:rPr>
          <w:color w:val="1F497D"/>
        </w:rPr>
        <w:t>Proactive, touch base, courtesy calls – best to be tracked and noted</w:t>
      </w:r>
    </w:p>
    <w:p w:rsidR="00C579BC" w:rsidRDefault="00C579BC" w:rsidP="00C579BC">
      <w:pPr>
        <w:numPr>
          <w:ilvl w:val="0"/>
          <w:numId w:val="12"/>
        </w:numPr>
        <w:rPr>
          <w:color w:val="1F497D"/>
        </w:rPr>
      </w:pPr>
      <w:r>
        <w:rPr>
          <w:color w:val="1F497D"/>
        </w:rPr>
        <w:t>Timely client gifts, according to their unique interests and preferences</w:t>
      </w:r>
    </w:p>
    <w:p w:rsidR="00C579BC" w:rsidRDefault="00C579BC" w:rsidP="00C579BC">
      <w:pPr>
        <w:numPr>
          <w:ilvl w:val="0"/>
          <w:numId w:val="12"/>
        </w:numPr>
        <w:rPr>
          <w:color w:val="1F497D"/>
        </w:rPr>
      </w:pPr>
      <w:r>
        <w:rPr>
          <w:color w:val="1F497D"/>
        </w:rPr>
        <w:t>Charitable gifts, in the name of the client, to their favorite charity</w:t>
      </w:r>
    </w:p>
    <w:p w:rsidR="00C579BC" w:rsidRDefault="00C579BC" w:rsidP="00C579BC">
      <w:pPr>
        <w:rPr>
          <w:color w:val="1F497D"/>
        </w:rPr>
      </w:pPr>
    </w:p>
    <w:p w:rsidR="00C579BC" w:rsidRDefault="00C579BC" w:rsidP="00C579BC">
      <w:pPr>
        <w:rPr>
          <w:b/>
          <w:bCs/>
          <w:color w:val="1F497D"/>
        </w:rPr>
      </w:pPr>
      <w:r>
        <w:rPr>
          <w:b/>
          <w:bCs/>
          <w:color w:val="1F497D"/>
        </w:rPr>
        <w:t>Getting and Staying Organized</w:t>
      </w:r>
    </w:p>
    <w:p w:rsidR="00C579BC" w:rsidRDefault="00C579BC" w:rsidP="00C579BC">
      <w:pPr>
        <w:rPr>
          <w:b/>
          <w:bCs/>
          <w:color w:val="1F497D"/>
        </w:rPr>
      </w:pPr>
    </w:p>
    <w:p w:rsidR="00C579BC" w:rsidRDefault="00C579BC" w:rsidP="00C579BC">
      <w:pPr>
        <w:rPr>
          <w:color w:val="1F497D"/>
        </w:rPr>
      </w:pPr>
      <w:r>
        <w:rPr>
          <w:color w:val="1F497D"/>
        </w:rPr>
        <w:t>For all of the suggested ideas in this presentation, you always want to determine the following in your written plans:</w:t>
      </w:r>
    </w:p>
    <w:p w:rsidR="00C579BC" w:rsidRDefault="00C579BC" w:rsidP="00C579BC">
      <w:pPr>
        <w:rPr>
          <w:color w:val="1F497D"/>
        </w:rPr>
      </w:pPr>
    </w:p>
    <w:p w:rsidR="00C579BC" w:rsidRDefault="00C579BC" w:rsidP="00C579BC">
      <w:pPr>
        <w:numPr>
          <w:ilvl w:val="1"/>
          <w:numId w:val="13"/>
        </w:numPr>
        <w:rPr>
          <w:color w:val="1F497D"/>
        </w:rPr>
      </w:pPr>
      <w:r>
        <w:rPr>
          <w:color w:val="1F497D"/>
        </w:rPr>
        <w:t>Who is responsible for what action items with each client?</w:t>
      </w:r>
    </w:p>
    <w:p w:rsidR="00C579BC" w:rsidRDefault="00C579BC" w:rsidP="00C579BC">
      <w:pPr>
        <w:numPr>
          <w:ilvl w:val="1"/>
          <w:numId w:val="13"/>
        </w:numPr>
        <w:rPr>
          <w:color w:val="1F497D"/>
        </w:rPr>
      </w:pPr>
      <w:r>
        <w:rPr>
          <w:color w:val="1F497D"/>
        </w:rPr>
        <w:t>What resources and tools will be needed and utilized?</w:t>
      </w:r>
    </w:p>
    <w:p w:rsidR="00C579BC" w:rsidRDefault="00C579BC" w:rsidP="00C579BC">
      <w:pPr>
        <w:numPr>
          <w:ilvl w:val="1"/>
          <w:numId w:val="13"/>
        </w:numPr>
        <w:rPr>
          <w:color w:val="1F497D"/>
        </w:rPr>
      </w:pPr>
      <w:r>
        <w:rPr>
          <w:color w:val="1F497D"/>
        </w:rPr>
        <w:t xml:space="preserve">How often you will review the implementation of the plan? </w:t>
      </w:r>
    </w:p>
    <w:p w:rsidR="00C579BC" w:rsidRDefault="00C579BC" w:rsidP="00C579BC">
      <w:pPr>
        <w:numPr>
          <w:ilvl w:val="1"/>
          <w:numId w:val="13"/>
        </w:numPr>
      </w:pPr>
      <w:r>
        <w:rPr>
          <w:color w:val="1F497D"/>
        </w:rPr>
        <w:t>How are we tracking? (sample tracking sheet attached)</w:t>
      </w:r>
    </w:p>
    <w:p w:rsidR="009B5139" w:rsidRDefault="009B5139"/>
    <w:sectPr w:rsidR="009B5139" w:rsidSect="009B51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C583E"/>
    <w:multiLevelType w:val="hybridMultilevel"/>
    <w:tmpl w:val="3054604C"/>
    <w:lvl w:ilvl="0" w:tplc="B1D246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BAB41A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C8BF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7227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84AB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DA00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B4B1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FE09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9A6D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8B66CC"/>
    <w:multiLevelType w:val="hybridMultilevel"/>
    <w:tmpl w:val="B51EB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CB6F0B"/>
    <w:multiLevelType w:val="hybridMultilevel"/>
    <w:tmpl w:val="750CAC3E"/>
    <w:lvl w:ilvl="0" w:tplc="377AA6F0">
      <w:start w:val="1"/>
      <w:numFmt w:val="bullet"/>
      <w:lvlText w:val="―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DE563158">
      <w:start w:val="1"/>
      <w:numFmt w:val="bullet"/>
      <w:lvlText w:val="―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469C4D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4A3A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A2BE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EE0E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0AB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3E78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34DF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0F1DB6"/>
    <w:multiLevelType w:val="hybridMultilevel"/>
    <w:tmpl w:val="0E2AE010"/>
    <w:lvl w:ilvl="0" w:tplc="5E7E66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5374E966">
      <w:start w:val="293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A59E1F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6CD2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D478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E497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6677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AC26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40D85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C441E5"/>
    <w:multiLevelType w:val="hybridMultilevel"/>
    <w:tmpl w:val="52FCF56E"/>
    <w:lvl w:ilvl="0" w:tplc="16D698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25F820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90FA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8AFF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9869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0663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DA16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90FB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AC70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A763F3"/>
    <w:multiLevelType w:val="hybridMultilevel"/>
    <w:tmpl w:val="518CFEF0"/>
    <w:lvl w:ilvl="0" w:tplc="F44825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B288A90C">
      <w:start w:val="215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D488F520">
      <w:start w:val="2154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872648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84D4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2ABF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E2F3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EA2B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5E8E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73059F"/>
    <w:multiLevelType w:val="hybridMultilevel"/>
    <w:tmpl w:val="8E98C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14287B"/>
    <w:multiLevelType w:val="hybridMultilevel"/>
    <w:tmpl w:val="3F9A837E"/>
    <w:lvl w:ilvl="0" w:tplc="0D8C04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287451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DC65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C09B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A49F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10F0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B4ED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AE49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D2CB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B46C58"/>
    <w:multiLevelType w:val="hybridMultilevel"/>
    <w:tmpl w:val="5E0EB288"/>
    <w:lvl w:ilvl="0" w:tplc="81E00F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5BBCB3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7AEE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60C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7224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F890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2272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9857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522D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8A49C1"/>
    <w:multiLevelType w:val="hybridMultilevel"/>
    <w:tmpl w:val="79B22670"/>
    <w:lvl w:ilvl="0" w:tplc="10F274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8214B99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25EC9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866B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4E90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108F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EC6A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C293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ACEA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721856"/>
    <w:multiLevelType w:val="hybridMultilevel"/>
    <w:tmpl w:val="9710CBF6"/>
    <w:lvl w:ilvl="0" w:tplc="391EBF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34480C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A486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B2A8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DC58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C67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A03F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E215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AC23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722F70"/>
    <w:multiLevelType w:val="hybridMultilevel"/>
    <w:tmpl w:val="51884B4A"/>
    <w:lvl w:ilvl="0" w:tplc="AE64C4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49522C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7C9C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0A36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1A53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70B6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F43A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1495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50BC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EB1F31"/>
    <w:multiLevelType w:val="hybridMultilevel"/>
    <w:tmpl w:val="84C2839C"/>
    <w:lvl w:ilvl="0" w:tplc="7A546C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DF9CED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1813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984C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6069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9698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56C5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AE27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6C02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79BC"/>
    <w:rsid w:val="009B5139"/>
    <w:rsid w:val="00A03E6D"/>
    <w:rsid w:val="00C579BC"/>
    <w:rsid w:val="00F45B52"/>
    <w:rsid w:val="00FD6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9BC"/>
    <w:pPr>
      <w:spacing w:after="0"/>
      <w:jc w:val="left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9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771</Words>
  <Characters>4400</Characters>
  <Application>Microsoft Office Word</Application>
  <DocSecurity>0</DocSecurity>
  <Lines>36</Lines>
  <Paragraphs>10</Paragraphs>
  <ScaleCrop>false</ScaleCrop>
  <Company/>
  <LinksUpToDate>false</LinksUpToDate>
  <CharactersWithSpaces>5161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2012-02-16T00:30:00Z</dcterms:created>
  <dcterms:modified xsi:type="dcterms:W3CDTF">2012-02-16T00:32:00Z</dcterms:modified>
</cp:coreProperties>
</file>